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E856E3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E856E3" w:rsidRPr="00E856E3">
              <w:rPr>
                <w:rFonts w:ascii="Arial" w:hAnsi="Arial" w:cs="Arial"/>
              </w:rPr>
              <w:t>Support individuals to access education, training or employment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E856E3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E856E3" w:rsidRPr="00E856E3">
              <w:rPr>
                <w:rFonts w:ascii="Arial" w:hAnsi="Arial" w:cs="Arial"/>
              </w:rPr>
              <w:t>H/601/3546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4C46F6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4C46F6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3732FB" w:rsidRPr="004B031B" w:rsidTr="004C46F6">
        <w:tc>
          <w:tcPr>
            <w:tcW w:w="271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4C46F6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4C46F6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4C46F6" w:rsidRPr="004C46F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value of engagement in training, education or employment for individuals</w:t>
            </w: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4B031B" w:rsidRDefault="003732FB" w:rsidP="004C46F6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 xml:space="preserve">Explain why engagement in education, training or employment opportunities can have a positive impact on the </w:t>
            </w:r>
            <w:proofErr w:type="spellStart"/>
            <w:r w:rsidR="004C46F6" w:rsidRPr="004C46F6">
              <w:rPr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 w:rsidR="004C46F6" w:rsidRPr="004C46F6">
              <w:rPr>
                <w:rFonts w:ascii="Arial" w:hAnsi="Arial" w:cs="Arial"/>
                <w:sz w:val="20"/>
                <w:szCs w:val="20"/>
              </w:rPr>
              <w:t xml:space="preserve"> and quality of life of individuals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4C46F6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4C46F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4C46F6" w:rsidRPr="004C46F6">
              <w:rPr>
                <w:rFonts w:ascii="Arial" w:hAnsi="Arial" w:cs="Arial"/>
                <w:b/>
                <w:sz w:val="20"/>
                <w:szCs w:val="20"/>
              </w:rPr>
              <w:t>Understand how legislation, guidance and codes of practice support an individual to access training, education or employment</w:t>
            </w: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4B031B" w:rsidRDefault="003732FB" w:rsidP="004C46F6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>Outline the legislation, guidance and codes of practice that support an individual to access training, education or employment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4B031B" w:rsidRDefault="003732FB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>Explain how the duty to make reasonable adjustments by learning providers or employers impacts on support for individuals to access training, education or employment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4B031B" w:rsidRDefault="003732FB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>Identify the assistance that is available to learning providers or employers to support individuals to access education, training or employment opportunities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C46F6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4C46F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4C46F6" w:rsidRPr="004C46F6">
              <w:rPr>
                <w:rFonts w:ascii="Arial" w:hAnsi="Arial" w:cs="Arial"/>
                <w:b/>
                <w:sz w:val="20"/>
                <w:szCs w:val="20"/>
              </w:rPr>
              <w:t>Understand the support available to individuals accessing education, training or employment</w:t>
            </w: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1437D4" w:rsidRDefault="00D9055F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>Identify the range of agencies that provide support to individuals accessing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4C46F6">
        <w:tc>
          <w:tcPr>
            <w:tcW w:w="2715" w:type="dxa"/>
            <w:shd w:val="clear" w:color="auto" w:fill="auto"/>
          </w:tcPr>
          <w:p w:rsidR="003732FB" w:rsidRPr="004B031B" w:rsidRDefault="00D9055F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C46F6" w:rsidRPr="004C46F6">
              <w:rPr>
                <w:rFonts w:ascii="Arial" w:hAnsi="Arial" w:cs="Arial"/>
                <w:sz w:val="20"/>
                <w:szCs w:val="20"/>
              </w:rPr>
              <w:t>Clarify the support provided by the various agencies</w:t>
            </w:r>
          </w:p>
        </w:tc>
        <w:tc>
          <w:tcPr>
            <w:tcW w:w="252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C46F6" w:rsidRDefault="004C46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4C46F6" w:rsidRPr="004B031B" w:rsidTr="00EC176B">
        <w:tc>
          <w:tcPr>
            <w:tcW w:w="2715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46F6" w:rsidRPr="004B031B" w:rsidRDefault="004C46F6" w:rsidP="00EC17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4C46F6" w:rsidRPr="004B031B" w:rsidTr="00535245">
        <w:tc>
          <w:tcPr>
            <w:tcW w:w="9016" w:type="dxa"/>
            <w:gridSpan w:val="4"/>
            <w:shd w:val="clear" w:color="auto" w:fill="auto"/>
          </w:tcPr>
          <w:p w:rsidR="004C46F6" w:rsidRPr="004C46F6" w:rsidRDefault="004C46F6" w:rsidP="004C46F6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C46F6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C46F6">
              <w:rPr>
                <w:rFonts w:ascii="Arial" w:hAnsi="Arial" w:cs="Arial"/>
                <w:b/>
                <w:bCs/>
                <w:sz w:val="20"/>
                <w:szCs w:val="20"/>
              </w:rPr>
              <w:t>Be able to support an individual to identify and access education, training or employment that meet needs and preferences</w:t>
            </w: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4C46F6">
              <w:rPr>
                <w:rFonts w:ascii="Arial" w:hAnsi="Arial" w:cs="Arial"/>
                <w:sz w:val="20"/>
                <w:szCs w:val="20"/>
              </w:rPr>
              <w:t>Work with individuals to identify the education, training or employment opportunities taking account of their: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Aspirations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Skills and abilities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Interests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Experience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Qualifications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Support needs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Preferred career pathway</w:t>
            </w:r>
          </w:p>
          <w:p w:rsidR="004C46F6" w:rsidRPr="004C46F6" w:rsidRDefault="004C46F6" w:rsidP="004C46F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Personal circumstances</w:t>
            </w:r>
          </w:p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C46F6">
              <w:rPr>
                <w:rFonts w:ascii="Arial" w:hAnsi="Arial" w:cs="Arial"/>
                <w:sz w:val="20"/>
                <w:szCs w:val="20"/>
              </w:rPr>
              <w:t>• Language / communication needs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4C46F6">
              <w:rPr>
                <w:rFonts w:ascii="Arial" w:hAnsi="Arial" w:cs="Arial"/>
                <w:sz w:val="20"/>
                <w:szCs w:val="20"/>
              </w:rPr>
              <w:t>Work with the individual and / or others to source accessible information on education, training or employment opportunities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4C46F6">
              <w:rPr>
                <w:rFonts w:ascii="Arial" w:hAnsi="Arial" w:cs="Arial"/>
                <w:sz w:val="20"/>
                <w:szCs w:val="20"/>
              </w:rPr>
              <w:t>Support the individual to select preferred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4C46F6">
              <w:rPr>
                <w:rFonts w:ascii="Arial" w:hAnsi="Arial" w:cs="Arial"/>
                <w:sz w:val="20"/>
                <w:szCs w:val="20"/>
              </w:rPr>
              <w:t>Support the individual to complete applications to access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4.5 </w:t>
            </w:r>
            <w:r w:rsidRPr="004C46F6">
              <w:rPr>
                <w:rFonts w:ascii="Arial" w:hAnsi="Arial" w:cs="Arial"/>
                <w:sz w:val="20"/>
                <w:szCs w:val="20"/>
              </w:rPr>
              <w:t>Support the individual to prepare for interview or selection for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9303F">
        <w:tc>
          <w:tcPr>
            <w:tcW w:w="9016" w:type="dxa"/>
            <w:gridSpan w:val="4"/>
            <w:shd w:val="clear" w:color="auto" w:fill="auto"/>
          </w:tcPr>
          <w:p w:rsidR="004C46F6" w:rsidRPr="004C46F6" w:rsidRDefault="004C46F6" w:rsidP="004C46F6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C46F6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C46F6">
              <w:rPr>
                <w:rFonts w:ascii="Arial" w:hAnsi="Arial" w:cs="Arial"/>
                <w:b/>
                <w:bCs/>
                <w:sz w:val="20"/>
                <w:szCs w:val="20"/>
              </w:rPr>
              <w:t>Be able to support individuals to undertake education, training or employmen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4C46F6">
              <w:rPr>
                <w:rFonts w:ascii="Arial" w:hAnsi="Arial" w:cs="Arial"/>
                <w:sz w:val="20"/>
                <w:szCs w:val="20"/>
              </w:rPr>
              <w:t>Outline own role and role of others in providing support to an individual to undertake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C46F6" w:rsidRDefault="004C46F6"/>
    <w:p w:rsidR="004C46F6" w:rsidRDefault="004C46F6"/>
    <w:p w:rsidR="004C46F6" w:rsidRDefault="004C46F6"/>
    <w:p w:rsidR="004C46F6" w:rsidRDefault="004C46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2525"/>
        <w:gridCol w:w="1573"/>
        <w:gridCol w:w="2203"/>
      </w:tblGrid>
      <w:tr w:rsidR="004C46F6" w:rsidRPr="004B031B" w:rsidTr="00EC176B">
        <w:tc>
          <w:tcPr>
            <w:tcW w:w="2715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46F6" w:rsidRPr="004B031B" w:rsidRDefault="004C46F6" w:rsidP="00EC17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3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3" w:type="dxa"/>
            <w:shd w:val="clear" w:color="auto" w:fill="A6A6A6"/>
            <w:vAlign w:val="center"/>
          </w:tcPr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C46F6" w:rsidRPr="004B031B" w:rsidRDefault="004C46F6" w:rsidP="00EC176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4C46F6">
              <w:rPr>
                <w:rFonts w:ascii="Arial" w:hAnsi="Arial" w:cs="Arial"/>
                <w:sz w:val="20"/>
                <w:szCs w:val="20"/>
              </w:rPr>
              <w:t>Work with the individual and / or others to identify assistive technology; resources and support that may be needed to undertake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7C14F8">
        <w:tc>
          <w:tcPr>
            <w:tcW w:w="9016" w:type="dxa"/>
            <w:gridSpan w:val="4"/>
            <w:shd w:val="clear" w:color="auto" w:fill="auto"/>
          </w:tcPr>
          <w:p w:rsidR="004C46F6" w:rsidRPr="004C46F6" w:rsidRDefault="004C46F6" w:rsidP="004C46F6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C46F6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C46F6">
              <w:rPr>
                <w:rFonts w:ascii="Arial" w:hAnsi="Arial" w:cs="Arial"/>
                <w:b/>
                <w:bCs/>
                <w:sz w:val="20"/>
                <w:szCs w:val="20"/>
              </w:rPr>
              <w:t>Be able to evaluate engagement in education, training or employment</w:t>
            </w: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4C46F6">
              <w:rPr>
                <w:rFonts w:ascii="Arial" w:hAnsi="Arial" w:cs="Arial"/>
                <w:sz w:val="20"/>
                <w:szCs w:val="20"/>
              </w:rPr>
              <w:t>Review with the individual and / or others how well the education, training or employment opportunity has met expectations and identified outcomes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4C46F6">
              <w:rPr>
                <w:rFonts w:ascii="Arial" w:hAnsi="Arial" w:cs="Arial"/>
                <w:sz w:val="20"/>
                <w:szCs w:val="20"/>
              </w:rPr>
              <w:t>Review with the individual and / or others the continued support required to undertake education, training or employment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C46F6" w:rsidRPr="004B031B" w:rsidTr="004C46F6">
        <w:tc>
          <w:tcPr>
            <w:tcW w:w="2715" w:type="dxa"/>
            <w:shd w:val="clear" w:color="auto" w:fill="auto"/>
          </w:tcPr>
          <w:p w:rsidR="004C46F6" w:rsidRPr="004B031B" w:rsidRDefault="004C46F6" w:rsidP="004C46F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4C46F6">
              <w:rPr>
                <w:rStyle w:val="tablebodyrichtextcell"/>
                <w:rFonts w:ascii="Arial" w:hAnsi="Arial" w:cs="Arial"/>
                <w:sz w:val="20"/>
                <w:szCs w:val="20"/>
              </w:rPr>
              <w:t>Agree with the individual and / or others adjustments to be made to education, training or employment arrangements to meet individual needs and preferences</w:t>
            </w:r>
          </w:p>
        </w:tc>
        <w:tc>
          <w:tcPr>
            <w:tcW w:w="2525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3" w:type="dxa"/>
            <w:shd w:val="clear" w:color="auto" w:fill="auto"/>
          </w:tcPr>
          <w:p w:rsidR="004C46F6" w:rsidRPr="004B031B" w:rsidRDefault="004C46F6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4C46F6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4C46F6"/>
    <w:rsid w:val="005D7794"/>
    <w:rsid w:val="0065257C"/>
    <w:rsid w:val="007E5004"/>
    <w:rsid w:val="009428B0"/>
    <w:rsid w:val="0097097B"/>
    <w:rsid w:val="00D14CC7"/>
    <w:rsid w:val="00D9055F"/>
    <w:rsid w:val="00E856E3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5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83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8A3836-5F69-4C56-A369-28FC90D71DE9}"/>
</file>

<file path=customXml/itemProps2.xml><?xml version="1.0" encoding="utf-8"?>
<ds:datastoreItem xmlns:ds="http://schemas.openxmlformats.org/officeDocument/2006/customXml" ds:itemID="{69B710B7-A611-4721-AF3F-651837F99027}"/>
</file>

<file path=customXml/itemProps3.xml><?xml version="1.0" encoding="utf-8"?>
<ds:datastoreItem xmlns:ds="http://schemas.openxmlformats.org/officeDocument/2006/customXml" ds:itemID="{2D93E3A0-7709-4277-AF44-501C318A23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2015-04-08T11:45:00Z</dcterms:created>
  <dcterms:modified xsi:type="dcterms:W3CDTF">2015-04-08T11:50:00Z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