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2"/>
        <w:gridCol w:w="2188"/>
        <w:gridCol w:w="3806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75383B" w:rsidRPr="0075383B">
              <w:rPr>
                <w:rFonts w:ascii="Arial" w:hAnsi="Arial" w:cs="Arial"/>
              </w:rPr>
              <w:t>Understand the process and experience of dementia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 </w:t>
            </w:r>
            <w:r w:rsidR="0075383B" w:rsidRPr="0075383B">
              <w:rPr>
                <w:rFonts w:ascii="Arial" w:hAnsi="Arial" w:cs="Arial"/>
              </w:rPr>
              <w:t>Y/506/7089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C741FF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C741FF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3"/>
        <w:gridCol w:w="2526"/>
        <w:gridCol w:w="1573"/>
        <w:gridCol w:w="2204"/>
      </w:tblGrid>
      <w:tr w:rsidR="003732FB" w:rsidRPr="004B031B" w:rsidTr="00C741FF">
        <w:tc>
          <w:tcPr>
            <w:tcW w:w="271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6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C741FF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C741FF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C741FF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C741FF" w:rsidRPr="00C741FF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neurology of dementia</w:t>
            </w:r>
          </w:p>
        </w:tc>
      </w:tr>
      <w:tr w:rsidR="003732FB" w:rsidRPr="004B031B" w:rsidTr="00C741FF">
        <w:tc>
          <w:tcPr>
            <w:tcW w:w="2713" w:type="dxa"/>
            <w:shd w:val="clear" w:color="auto" w:fill="auto"/>
          </w:tcPr>
          <w:p w:rsidR="003732FB" w:rsidRPr="004B031B" w:rsidRDefault="003732FB" w:rsidP="00C741F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C741FF" w:rsidRPr="00C741FF">
              <w:rPr>
                <w:rStyle w:val="tablebodyrichtextcell"/>
                <w:rFonts w:ascii="Arial" w:hAnsi="Arial" w:cs="Arial"/>
                <w:sz w:val="20"/>
                <w:szCs w:val="20"/>
              </w:rPr>
              <w:t>Describe a range of causes of dementia syndrome</w:t>
            </w:r>
          </w:p>
        </w:tc>
        <w:tc>
          <w:tcPr>
            <w:tcW w:w="2526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C741FF">
        <w:tc>
          <w:tcPr>
            <w:tcW w:w="2713" w:type="dxa"/>
            <w:shd w:val="clear" w:color="auto" w:fill="auto"/>
          </w:tcPr>
          <w:p w:rsidR="00377187" w:rsidRPr="004B031B" w:rsidRDefault="00377187" w:rsidP="00C741FF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C741F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741FF" w:rsidRPr="00C741FF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types of memory impairment commonly experienced by individuals with dementia</w:t>
            </w:r>
          </w:p>
        </w:tc>
        <w:tc>
          <w:tcPr>
            <w:tcW w:w="2526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C741FF">
        <w:tc>
          <w:tcPr>
            <w:tcW w:w="2713" w:type="dxa"/>
            <w:shd w:val="clear" w:color="auto" w:fill="auto"/>
          </w:tcPr>
          <w:p w:rsidR="00377187" w:rsidRPr="004B031B" w:rsidRDefault="00377187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C741F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741FF" w:rsidRPr="00C741FF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way that individuals process information with reference to the abilities and limitations of individuals with dementia</w:t>
            </w:r>
          </w:p>
        </w:tc>
        <w:tc>
          <w:tcPr>
            <w:tcW w:w="2526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1FF" w:rsidRPr="004B031B" w:rsidTr="00C741FF">
        <w:tc>
          <w:tcPr>
            <w:tcW w:w="2713" w:type="dxa"/>
            <w:shd w:val="clear" w:color="auto" w:fill="auto"/>
          </w:tcPr>
          <w:p w:rsidR="00C741FF" w:rsidRDefault="00C741FF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C741FF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other factors can cause changes in an individual’s condition that may not be attributable to dementia</w:t>
            </w:r>
          </w:p>
        </w:tc>
        <w:tc>
          <w:tcPr>
            <w:tcW w:w="2526" w:type="dxa"/>
            <w:shd w:val="clear" w:color="auto" w:fill="auto"/>
          </w:tcPr>
          <w:p w:rsidR="00C741FF" w:rsidRPr="004B031B" w:rsidRDefault="00C741FF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C741FF" w:rsidRPr="004B031B" w:rsidRDefault="00C741FF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C741FF" w:rsidRPr="004B031B" w:rsidRDefault="00C741FF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1FF" w:rsidRPr="004B031B" w:rsidTr="00C741FF">
        <w:tc>
          <w:tcPr>
            <w:tcW w:w="2713" w:type="dxa"/>
            <w:shd w:val="clear" w:color="auto" w:fill="auto"/>
          </w:tcPr>
          <w:p w:rsidR="00C741FF" w:rsidRDefault="00C741FF" w:rsidP="00C741FF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1.5 </w:t>
            </w:r>
            <w:r w:rsidRPr="00C741FF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why the abilities and needs of an individual with dementia may fluctuate</w:t>
            </w:r>
          </w:p>
        </w:tc>
        <w:tc>
          <w:tcPr>
            <w:tcW w:w="2526" w:type="dxa"/>
            <w:shd w:val="clear" w:color="auto" w:fill="auto"/>
          </w:tcPr>
          <w:p w:rsidR="00C741FF" w:rsidRPr="004B031B" w:rsidRDefault="00C741FF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C741FF" w:rsidRPr="004B031B" w:rsidRDefault="00C741FF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C741FF" w:rsidRPr="004B031B" w:rsidRDefault="00C741FF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C741FF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C741FF" w:rsidRPr="00C741FF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impact of recognition and diagnosis of dementia</w:t>
            </w:r>
          </w:p>
        </w:tc>
      </w:tr>
      <w:tr w:rsidR="003732FB" w:rsidRPr="004B031B" w:rsidTr="00C741FF">
        <w:tc>
          <w:tcPr>
            <w:tcW w:w="2713" w:type="dxa"/>
            <w:shd w:val="clear" w:color="auto" w:fill="auto"/>
          </w:tcPr>
          <w:p w:rsidR="003732FB" w:rsidRPr="00C741FF" w:rsidRDefault="003732FB" w:rsidP="00C741F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C741FF" w:rsidRPr="00C741FF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impact of early diagnosis and follow up to diagnosis</w:t>
            </w:r>
          </w:p>
        </w:tc>
        <w:tc>
          <w:tcPr>
            <w:tcW w:w="2526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C741FF">
        <w:tc>
          <w:tcPr>
            <w:tcW w:w="2713" w:type="dxa"/>
            <w:shd w:val="clear" w:color="auto" w:fill="auto"/>
          </w:tcPr>
          <w:p w:rsidR="003732FB" w:rsidRPr="004B031B" w:rsidRDefault="003732FB" w:rsidP="00C741F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C741FF" w:rsidRPr="00C741FF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recording possible signs or symptoms of dementia in an individual in line with agreed ways of working</w:t>
            </w:r>
          </w:p>
        </w:tc>
        <w:tc>
          <w:tcPr>
            <w:tcW w:w="2526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C741FF">
        <w:tc>
          <w:tcPr>
            <w:tcW w:w="2713" w:type="dxa"/>
            <w:shd w:val="clear" w:color="auto" w:fill="auto"/>
          </w:tcPr>
          <w:p w:rsidR="003732FB" w:rsidRPr="004B031B" w:rsidRDefault="003732FB" w:rsidP="00C741F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C741FF" w:rsidRPr="00C741FF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process of reporting possible signs of dementia within agreed ways of working</w:t>
            </w:r>
          </w:p>
        </w:tc>
        <w:tc>
          <w:tcPr>
            <w:tcW w:w="2526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C741FF" w:rsidRDefault="00C741FF"/>
    <w:p w:rsidR="00C741FF" w:rsidRDefault="00C741FF"/>
    <w:p w:rsidR="00C741FF" w:rsidRDefault="00C741FF"/>
    <w:p w:rsidR="00C741FF" w:rsidRDefault="00C741FF"/>
    <w:p w:rsidR="00C741FF" w:rsidRDefault="00C741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3"/>
        <w:gridCol w:w="2526"/>
        <w:gridCol w:w="1573"/>
        <w:gridCol w:w="2204"/>
      </w:tblGrid>
      <w:tr w:rsidR="00C741FF" w:rsidRPr="004B031B" w:rsidTr="00856CDB">
        <w:tc>
          <w:tcPr>
            <w:tcW w:w="2713" w:type="dxa"/>
            <w:shd w:val="clear" w:color="auto" w:fill="A6A6A6"/>
            <w:vAlign w:val="center"/>
          </w:tcPr>
          <w:p w:rsidR="00C741FF" w:rsidRPr="004B031B" w:rsidRDefault="00C741FF" w:rsidP="00856CD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741FF" w:rsidRPr="004B031B" w:rsidRDefault="00C741FF" w:rsidP="00856CD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6" w:type="dxa"/>
            <w:shd w:val="clear" w:color="auto" w:fill="A6A6A6"/>
            <w:vAlign w:val="center"/>
          </w:tcPr>
          <w:p w:rsidR="00C741FF" w:rsidRPr="004B031B" w:rsidRDefault="00C741FF" w:rsidP="00856CDB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C741FF" w:rsidRPr="004B031B" w:rsidRDefault="00C741FF" w:rsidP="00856CDB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C741FF" w:rsidRPr="004B031B" w:rsidRDefault="00C741FF" w:rsidP="00856CD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4" w:type="dxa"/>
            <w:shd w:val="clear" w:color="auto" w:fill="A6A6A6"/>
            <w:vAlign w:val="center"/>
          </w:tcPr>
          <w:p w:rsidR="00C741FF" w:rsidRPr="004B031B" w:rsidRDefault="00C741FF" w:rsidP="00856CDB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C741FF" w:rsidRPr="004B031B" w:rsidRDefault="00C741FF" w:rsidP="00856CD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1437D4" w:rsidRPr="004B031B" w:rsidTr="00C741FF">
        <w:tc>
          <w:tcPr>
            <w:tcW w:w="2713" w:type="dxa"/>
            <w:shd w:val="clear" w:color="auto" w:fill="auto"/>
          </w:tcPr>
          <w:p w:rsidR="00C741FF" w:rsidRPr="00C741FF" w:rsidRDefault="001437D4" w:rsidP="00C741F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C741FF" w:rsidRPr="00C741FF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possible impact of receiving a diagnosis of dementia on</w:t>
            </w:r>
          </w:p>
          <w:p w:rsidR="00C741FF" w:rsidRPr="00C741FF" w:rsidRDefault="00C741FF" w:rsidP="00C741F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C741F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•the individual </w:t>
            </w:r>
          </w:p>
          <w:p w:rsidR="001437D4" w:rsidRPr="004B031B" w:rsidRDefault="00C741FF" w:rsidP="00C741F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C741FF">
              <w:rPr>
                <w:rStyle w:val="tablebodyrichtextcell"/>
                <w:rFonts w:ascii="Arial" w:hAnsi="Arial" w:cs="Arial"/>
                <w:sz w:val="20"/>
                <w:szCs w:val="20"/>
              </w:rPr>
              <w:t>•their family and friends</w:t>
            </w:r>
          </w:p>
        </w:tc>
        <w:tc>
          <w:tcPr>
            <w:tcW w:w="2526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C741FF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C741FF" w:rsidRPr="00C741FF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dementia care must be underpinned by a person centred approach</w:t>
            </w:r>
          </w:p>
        </w:tc>
      </w:tr>
      <w:tr w:rsidR="003732FB" w:rsidRPr="004B031B" w:rsidTr="00C741FF">
        <w:tc>
          <w:tcPr>
            <w:tcW w:w="2713" w:type="dxa"/>
            <w:shd w:val="clear" w:color="auto" w:fill="auto"/>
          </w:tcPr>
          <w:p w:rsidR="003732FB" w:rsidRPr="001437D4" w:rsidRDefault="00D9055F" w:rsidP="00C741F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741FF" w:rsidRPr="00C741FF">
              <w:rPr>
                <w:rStyle w:val="tablebodyrichtextcell"/>
                <w:rFonts w:ascii="Arial" w:hAnsi="Arial" w:cs="Arial"/>
                <w:sz w:val="20"/>
                <w:szCs w:val="20"/>
              </w:rPr>
              <w:t>Compare a person centred and a non-person centred approach to dementia care</w:t>
            </w:r>
          </w:p>
        </w:tc>
        <w:tc>
          <w:tcPr>
            <w:tcW w:w="2526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C741FF">
        <w:tc>
          <w:tcPr>
            <w:tcW w:w="2713" w:type="dxa"/>
            <w:shd w:val="clear" w:color="auto" w:fill="auto"/>
          </w:tcPr>
          <w:p w:rsidR="003732FB" w:rsidRPr="004B031B" w:rsidRDefault="00D9055F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741FF" w:rsidRPr="00C741FF">
              <w:rPr>
                <w:rStyle w:val="tablebodyrichtextcell"/>
                <w:rFonts w:ascii="Arial" w:hAnsi="Arial" w:cs="Arial"/>
                <w:sz w:val="20"/>
                <w:szCs w:val="20"/>
              </w:rPr>
              <w:t>Describe a range of different techniques that can be used to meet the fluctuating abilities and needs of the individual with dementia</w:t>
            </w:r>
          </w:p>
        </w:tc>
        <w:tc>
          <w:tcPr>
            <w:tcW w:w="2526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C741FF">
        <w:tc>
          <w:tcPr>
            <w:tcW w:w="2713" w:type="dxa"/>
            <w:shd w:val="clear" w:color="auto" w:fill="auto"/>
          </w:tcPr>
          <w:p w:rsidR="001437D4" w:rsidRPr="004B031B" w:rsidRDefault="001437D4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C741FF" w:rsidRPr="00C741FF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myths and stereotypes related to dementia may affect the individual and their carers</w:t>
            </w:r>
          </w:p>
        </w:tc>
        <w:tc>
          <w:tcPr>
            <w:tcW w:w="2526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C741FF">
        <w:tc>
          <w:tcPr>
            <w:tcW w:w="2713" w:type="dxa"/>
            <w:shd w:val="clear" w:color="auto" w:fill="auto"/>
          </w:tcPr>
          <w:p w:rsidR="00377187" w:rsidRDefault="00377187" w:rsidP="00C741F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C741F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741FF" w:rsidRPr="00C741FF">
              <w:rPr>
                <w:rStyle w:val="tablebodyrichtextcell"/>
                <w:rFonts w:ascii="Arial" w:hAnsi="Arial" w:cs="Arial"/>
                <w:sz w:val="20"/>
                <w:szCs w:val="20"/>
              </w:rPr>
              <w:t>Describe ways in which individuals and carers can be supported to overcome their fears</w:t>
            </w:r>
          </w:p>
        </w:tc>
        <w:tc>
          <w:tcPr>
            <w:tcW w:w="2526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  <w:bookmarkStart w:id="0" w:name="_GoBack"/>
      <w:bookmarkEnd w:id="0"/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C741FF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5383B"/>
    <w:rsid w:val="007E5004"/>
    <w:rsid w:val="009428B0"/>
    <w:rsid w:val="0097097B"/>
    <w:rsid w:val="00C741FF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5C7034-0E96-4E5E-9B4A-A16FD07ABDEF}"/>
</file>

<file path=customXml/itemProps2.xml><?xml version="1.0" encoding="utf-8"?>
<ds:datastoreItem xmlns:ds="http://schemas.openxmlformats.org/officeDocument/2006/customXml" ds:itemID="{00F94AAE-317E-4228-BC81-6692F69CF971}"/>
</file>

<file path=customXml/itemProps3.xml><?xml version="1.0" encoding="utf-8"?>
<ds:datastoreItem xmlns:ds="http://schemas.openxmlformats.org/officeDocument/2006/customXml" ds:itemID="{545B6190-3026-4CCE-A8A7-3ACC26AC49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2015-04-02T08:53:00Z</dcterms:created>
  <dcterms:modified xsi:type="dcterms:W3CDTF">2015-04-02T08:57:00Z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